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48" w:type="dxa"/>
        <w:tblLook w:val="04A0" w:firstRow="1" w:lastRow="0" w:firstColumn="1" w:lastColumn="0" w:noHBand="0" w:noVBand="1"/>
      </w:tblPr>
      <w:tblGrid>
        <w:gridCol w:w="10048"/>
      </w:tblGrid>
      <w:tr w:rsidR="007A452B" w14:paraId="51DD030D" w14:textId="77777777" w:rsidTr="00427DB2">
        <w:trPr>
          <w:trHeight w:val="2967"/>
        </w:trPr>
        <w:tc>
          <w:tcPr>
            <w:tcW w:w="10048" w:type="dxa"/>
            <w:shd w:val="clear" w:color="auto" w:fill="C6D9F1" w:themeFill="text2" w:themeFillTint="33"/>
          </w:tcPr>
          <w:p w14:paraId="44C21B08" w14:textId="77777777" w:rsidR="007A452B" w:rsidRPr="007A452B" w:rsidRDefault="007A452B" w:rsidP="00E508A9">
            <w:pPr>
              <w:spacing w:line="360" w:lineRule="auto"/>
              <w:jc w:val="center"/>
              <w:rPr>
                <w:b/>
              </w:rPr>
            </w:pPr>
            <w:r w:rsidRPr="007A452B">
              <w:rPr>
                <w:b/>
              </w:rPr>
              <w:t>ANNEXURE 15: Talent Mapping of the Candidate by Line Manager</w:t>
            </w:r>
          </w:p>
          <w:tbl>
            <w:tblPr>
              <w:tblW w:w="0" w:type="auto"/>
              <w:tblInd w:w="3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66"/>
              <w:gridCol w:w="1255"/>
              <w:gridCol w:w="2102"/>
              <w:gridCol w:w="1418"/>
              <w:gridCol w:w="3398"/>
            </w:tblGrid>
            <w:tr w:rsidR="007A452B" w14:paraId="2CE999E8" w14:textId="77777777" w:rsidTr="00B16FD7">
              <w:trPr>
                <w:trHeight w:val="1017"/>
              </w:trPr>
              <w:tc>
                <w:tcPr>
                  <w:tcW w:w="866" w:type="dxa"/>
                  <w:shd w:val="clear" w:color="auto" w:fill="DDE9F6"/>
                </w:tcPr>
                <w:p w14:paraId="720FDD99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1255" w:type="dxa"/>
                  <w:shd w:val="clear" w:color="auto" w:fill="DDE9F6"/>
                </w:tcPr>
                <w:p w14:paraId="65B5385B" w14:textId="77777777" w:rsidR="007A452B" w:rsidRDefault="007A452B" w:rsidP="007A452B">
                  <w:pPr>
                    <w:pStyle w:val="TableParagraph"/>
                    <w:spacing w:before="44"/>
                    <w:ind w:left="410" w:right="98" w:hanging="300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 xml:space="preserve">Performance </w:t>
                  </w:r>
                  <w:r>
                    <w:rPr>
                      <w:spacing w:val="-2"/>
                      <w:sz w:val="20"/>
                    </w:rPr>
                    <w:t>Score</w:t>
                  </w:r>
                </w:p>
              </w:tc>
              <w:tc>
                <w:tcPr>
                  <w:tcW w:w="2102" w:type="dxa"/>
                  <w:shd w:val="clear" w:color="auto" w:fill="DDE9F6"/>
                </w:tcPr>
                <w:p w14:paraId="743FEBF9" w14:textId="77777777" w:rsidR="007A452B" w:rsidRDefault="007A452B" w:rsidP="007A452B">
                  <w:pPr>
                    <w:pStyle w:val="TableParagraph"/>
                    <w:spacing w:before="44"/>
                    <w:ind w:left="137" w:right="105" w:firstLine="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Talent Mapping (P-P </w:t>
                  </w:r>
                  <w:r>
                    <w:rPr>
                      <w:spacing w:val="-2"/>
                      <w:sz w:val="20"/>
                    </w:rPr>
                    <w:t>Matrix)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>–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>Readiness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 xml:space="preserve">for </w:t>
                  </w:r>
                  <w:r>
                    <w:rPr>
                      <w:sz w:val="20"/>
                    </w:rPr>
                    <w:t>next level</w:t>
                  </w:r>
                </w:p>
              </w:tc>
              <w:tc>
                <w:tcPr>
                  <w:tcW w:w="1418" w:type="dxa"/>
                  <w:shd w:val="clear" w:color="auto" w:fill="DDE9F6"/>
                </w:tcPr>
                <w:p w14:paraId="534CA565" w14:textId="77777777" w:rsidR="007A452B" w:rsidRDefault="007A452B" w:rsidP="007A452B">
                  <w:pPr>
                    <w:pStyle w:val="TableParagraph"/>
                    <w:spacing w:before="44"/>
                    <w:ind w:left="228" w:right="94" w:hanging="113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Scarce/</w:t>
                  </w:r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 xml:space="preserve">Critical </w:t>
                  </w:r>
                  <w:r>
                    <w:rPr>
                      <w:sz w:val="20"/>
                    </w:rPr>
                    <w:t>Talent (Y/N)</w:t>
                  </w:r>
                </w:p>
              </w:tc>
              <w:tc>
                <w:tcPr>
                  <w:tcW w:w="3398" w:type="dxa"/>
                  <w:shd w:val="clear" w:color="auto" w:fill="DDE9F6"/>
                </w:tcPr>
                <w:p w14:paraId="3E71E9EF" w14:textId="77777777" w:rsidR="007A452B" w:rsidRDefault="007A452B" w:rsidP="007A452B">
                  <w:pPr>
                    <w:pStyle w:val="TableParagraph"/>
                    <w:spacing w:before="44"/>
                    <w:ind w:left="154" w:right="151" w:firstLine="506"/>
                    <w:rPr>
                      <w:sz w:val="20"/>
                    </w:rPr>
                  </w:pPr>
                  <w:r>
                    <w:rPr>
                      <w:sz w:val="20"/>
                    </w:rPr>
                    <w:t>Talent Category (Critical = Green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Quadrant;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Key</w:t>
                  </w:r>
                  <w:r>
                    <w:rPr>
                      <w:spacing w:val="-8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Stabiliser</w:t>
                  </w:r>
                  <w:proofErr w:type="spellEnd"/>
                  <w:r>
                    <w:rPr>
                      <w:spacing w:val="-10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=</w:t>
                  </w:r>
                  <w:r>
                    <w:rPr>
                      <w:spacing w:val="-1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Gold </w:t>
                  </w:r>
                  <w:r>
                    <w:rPr>
                      <w:spacing w:val="-2"/>
                      <w:sz w:val="20"/>
                    </w:rPr>
                    <w:t>Quadrant;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>Potential</w:t>
                  </w:r>
                  <w:r>
                    <w:rPr>
                      <w:spacing w:val="3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>Contributor</w:t>
                  </w:r>
                  <w:r>
                    <w:rPr>
                      <w:spacing w:val="6"/>
                      <w:sz w:val="20"/>
                    </w:rPr>
                    <w:t xml:space="preserve"> </w:t>
                  </w:r>
                  <w:r>
                    <w:rPr>
                      <w:spacing w:val="-2"/>
                      <w:sz w:val="20"/>
                    </w:rPr>
                    <w:t>–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pacing w:val="-5"/>
                      <w:sz w:val="20"/>
                    </w:rPr>
                    <w:t>Red</w:t>
                  </w:r>
                </w:p>
                <w:p w14:paraId="33285249" w14:textId="77777777" w:rsidR="007A452B" w:rsidRDefault="007A452B" w:rsidP="007A452B">
                  <w:pPr>
                    <w:pStyle w:val="TableParagraph"/>
                    <w:spacing w:line="220" w:lineRule="exact"/>
                    <w:ind w:left="1290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Quadrant)</w:t>
                  </w:r>
                </w:p>
              </w:tc>
            </w:tr>
            <w:tr w:rsidR="007A452B" w14:paraId="4EF8D0A9" w14:textId="77777777" w:rsidTr="00B16FD7">
              <w:trPr>
                <w:trHeight w:val="306"/>
              </w:trPr>
              <w:tc>
                <w:tcPr>
                  <w:tcW w:w="866" w:type="dxa"/>
                  <w:shd w:val="clear" w:color="auto" w:fill="DDE9F6"/>
                </w:tcPr>
                <w:p w14:paraId="18C21587" w14:textId="77777777" w:rsidR="007A452B" w:rsidRDefault="007A452B" w:rsidP="007A452B">
                  <w:pPr>
                    <w:pStyle w:val="TableParagraph"/>
                    <w:spacing w:before="47" w:line="240" w:lineRule="exact"/>
                    <w:ind w:right="115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Year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1</w:t>
                  </w:r>
                </w:p>
              </w:tc>
              <w:tc>
                <w:tcPr>
                  <w:tcW w:w="1255" w:type="dxa"/>
                  <w:shd w:val="clear" w:color="auto" w:fill="DDE9F6"/>
                </w:tcPr>
                <w:p w14:paraId="68C09104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2102" w:type="dxa"/>
                  <w:shd w:val="clear" w:color="auto" w:fill="DDE9F6"/>
                </w:tcPr>
                <w:p w14:paraId="3E883067" w14:textId="40BFADBB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1418" w:type="dxa"/>
                  <w:shd w:val="clear" w:color="auto" w:fill="DDE9F6"/>
                </w:tcPr>
                <w:p w14:paraId="09B5B31E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3398" w:type="dxa"/>
                  <w:shd w:val="clear" w:color="auto" w:fill="DDE9F6"/>
                </w:tcPr>
                <w:p w14:paraId="1AA53541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</w:tr>
            <w:tr w:rsidR="007A452B" w14:paraId="75D45B82" w14:textId="77777777" w:rsidTr="00B16FD7">
              <w:trPr>
                <w:trHeight w:val="304"/>
              </w:trPr>
              <w:tc>
                <w:tcPr>
                  <w:tcW w:w="866" w:type="dxa"/>
                  <w:shd w:val="clear" w:color="auto" w:fill="DDE9F6"/>
                </w:tcPr>
                <w:p w14:paraId="3A69B943" w14:textId="77777777" w:rsidR="007A452B" w:rsidRDefault="007A452B" w:rsidP="007A452B">
                  <w:pPr>
                    <w:pStyle w:val="TableParagraph"/>
                    <w:spacing w:before="44" w:line="240" w:lineRule="exact"/>
                    <w:ind w:right="115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Year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2</w:t>
                  </w:r>
                </w:p>
              </w:tc>
              <w:tc>
                <w:tcPr>
                  <w:tcW w:w="1255" w:type="dxa"/>
                  <w:shd w:val="clear" w:color="auto" w:fill="DDE9F6"/>
                </w:tcPr>
                <w:p w14:paraId="04F51F54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2102" w:type="dxa"/>
                  <w:shd w:val="clear" w:color="auto" w:fill="DDE9F6"/>
                </w:tcPr>
                <w:p w14:paraId="4ABF80C7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1418" w:type="dxa"/>
                  <w:shd w:val="clear" w:color="auto" w:fill="DDE9F6"/>
                </w:tcPr>
                <w:p w14:paraId="2FBC3307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3398" w:type="dxa"/>
                  <w:shd w:val="clear" w:color="auto" w:fill="DDE9F6"/>
                </w:tcPr>
                <w:p w14:paraId="61FE5A20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</w:tr>
            <w:tr w:rsidR="007A452B" w14:paraId="61668573" w14:textId="77777777" w:rsidTr="00B16FD7">
              <w:trPr>
                <w:trHeight w:val="306"/>
              </w:trPr>
              <w:tc>
                <w:tcPr>
                  <w:tcW w:w="866" w:type="dxa"/>
                  <w:shd w:val="clear" w:color="auto" w:fill="DDE9F6"/>
                </w:tcPr>
                <w:p w14:paraId="6EC77AEB" w14:textId="77777777" w:rsidR="007A452B" w:rsidRDefault="007A452B" w:rsidP="007A452B">
                  <w:pPr>
                    <w:pStyle w:val="TableParagraph"/>
                    <w:spacing w:before="47" w:line="240" w:lineRule="exact"/>
                    <w:ind w:right="115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Year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1255" w:type="dxa"/>
                  <w:shd w:val="clear" w:color="auto" w:fill="DDE9F6"/>
                </w:tcPr>
                <w:p w14:paraId="75C36A66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2102" w:type="dxa"/>
                  <w:shd w:val="clear" w:color="auto" w:fill="DDE9F6"/>
                </w:tcPr>
                <w:p w14:paraId="64D5D3F2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1418" w:type="dxa"/>
                  <w:shd w:val="clear" w:color="auto" w:fill="DDE9F6"/>
                </w:tcPr>
                <w:p w14:paraId="7A30E5B8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  <w:tc>
                <w:tcPr>
                  <w:tcW w:w="3398" w:type="dxa"/>
                  <w:shd w:val="clear" w:color="auto" w:fill="DDE9F6"/>
                </w:tcPr>
                <w:p w14:paraId="40E9B8E2" w14:textId="77777777" w:rsidR="007A452B" w:rsidRDefault="007A452B" w:rsidP="007A452B">
                  <w:pPr>
                    <w:pStyle w:val="TableParagraph"/>
                    <w:rPr>
                      <w:rFonts w:ascii="Times New Roman"/>
                      <w:sz w:val="18"/>
                    </w:rPr>
                  </w:pPr>
                </w:p>
              </w:tc>
            </w:tr>
          </w:tbl>
          <w:p w14:paraId="14615B58" w14:textId="77777777" w:rsidR="00E508A9" w:rsidRPr="00E508A9" w:rsidRDefault="00E508A9" w:rsidP="00E508A9">
            <w:pPr>
              <w:spacing w:before="240" w:line="199" w:lineRule="exact"/>
            </w:pPr>
            <w:r w:rsidRPr="00E508A9">
              <w:rPr>
                <w:rFonts w:ascii="Calibri"/>
                <w:spacing w:val="-2"/>
                <w:sz w:val="20"/>
              </w:rPr>
              <w:t>Recommendations</w:t>
            </w:r>
          </w:p>
          <w:p w14:paraId="5357296C" w14:textId="158DEF7E" w:rsidR="007A452B" w:rsidRDefault="007A452B"/>
        </w:tc>
      </w:tr>
      <w:tr w:rsidR="00E508A9" w14:paraId="5A4F2DBE" w14:textId="77777777" w:rsidTr="007A452B">
        <w:trPr>
          <w:trHeight w:val="3623"/>
        </w:trPr>
        <w:tc>
          <w:tcPr>
            <w:tcW w:w="10048" w:type="dxa"/>
          </w:tcPr>
          <w:p w14:paraId="76CE102B" w14:textId="6D1C3DF3" w:rsidR="00E508A9" w:rsidRPr="00E508A9" w:rsidRDefault="00E508A9" w:rsidP="00E508A9">
            <w:pPr>
              <w:spacing w:line="360" w:lineRule="auto"/>
              <w:jc w:val="both"/>
              <w:rPr>
                <w:bCs/>
              </w:rPr>
            </w:pPr>
          </w:p>
        </w:tc>
      </w:tr>
    </w:tbl>
    <w:p w14:paraId="77CFEAF6" w14:textId="77777777" w:rsidR="007A452B" w:rsidRDefault="007A452B"/>
    <w:p w14:paraId="6B84F142" w14:textId="77777777" w:rsidR="00D36F58" w:rsidRDefault="00D36F58"/>
    <w:tbl>
      <w:tblPr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9"/>
        <w:gridCol w:w="3114"/>
      </w:tblGrid>
      <w:tr w:rsidR="00D36F58" w14:paraId="65178737" w14:textId="77777777" w:rsidTr="00D36F58">
        <w:trPr>
          <w:trHeight w:val="277"/>
        </w:trPr>
        <w:tc>
          <w:tcPr>
            <w:tcW w:w="6809" w:type="dxa"/>
          </w:tcPr>
          <w:p w14:paraId="13E15161" w14:textId="77777777" w:rsidR="00D36F58" w:rsidRDefault="00D36F58" w:rsidP="00B16FD7">
            <w:pPr>
              <w:pStyle w:val="TableParagraph"/>
              <w:spacing w:before="1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Line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Manager:</w:t>
            </w:r>
          </w:p>
        </w:tc>
        <w:tc>
          <w:tcPr>
            <w:tcW w:w="3114" w:type="dxa"/>
          </w:tcPr>
          <w:p w14:paraId="45FBB9E6" w14:textId="77777777" w:rsidR="00D36F58" w:rsidRDefault="00D36F58" w:rsidP="00B16FD7">
            <w:pPr>
              <w:pStyle w:val="TableParagraph"/>
              <w:spacing w:before="1"/>
              <w:ind w:left="831"/>
              <w:rPr>
                <w:sz w:val="20"/>
              </w:rPr>
            </w:pPr>
            <w:r>
              <w:rPr>
                <w:spacing w:val="-2"/>
                <w:sz w:val="20"/>
              </w:rPr>
              <w:t>Signature:</w:t>
            </w:r>
          </w:p>
        </w:tc>
      </w:tr>
      <w:tr w:rsidR="00D36F58" w14:paraId="562835CD" w14:textId="77777777" w:rsidTr="00D36F58">
        <w:trPr>
          <w:trHeight w:val="294"/>
        </w:trPr>
        <w:tc>
          <w:tcPr>
            <w:tcW w:w="6809" w:type="dxa"/>
          </w:tcPr>
          <w:p w14:paraId="52AB40F1" w14:textId="77777777" w:rsidR="00D36F58" w:rsidRDefault="00D36F58" w:rsidP="00B16FD7">
            <w:pPr>
              <w:pStyle w:val="TableParagraph"/>
              <w:spacing w:before="1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Date:</w:t>
            </w:r>
          </w:p>
        </w:tc>
        <w:tc>
          <w:tcPr>
            <w:tcW w:w="3114" w:type="dxa"/>
          </w:tcPr>
          <w:p w14:paraId="0EE72FFA" w14:textId="77777777" w:rsidR="00D36F58" w:rsidRDefault="00D36F58" w:rsidP="00B16F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4F2ECD8" w14:textId="77777777" w:rsidR="00D36F58" w:rsidRDefault="00D36F58"/>
    <w:sectPr w:rsidR="00D36F58">
      <w:type w:val="continuous"/>
      <w:pgSz w:w="11910" w:h="16840"/>
      <w:pgMar w:top="1240" w:right="12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5E01"/>
    <w:rsid w:val="00365E01"/>
    <w:rsid w:val="00427DB2"/>
    <w:rsid w:val="007771B3"/>
    <w:rsid w:val="007A452B"/>
    <w:rsid w:val="00B03E96"/>
    <w:rsid w:val="00D36F58"/>
    <w:rsid w:val="00E5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C3AFAB"/>
  <w15:docId w15:val="{34747937-9D36-4DFE-A393-BBFFCC7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7A4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Policy on Academic Appointment and Promotions CO-01-2706-22 (WEF 1 Jan2023)</dc:title>
  <dc:creator>Prinola Moopanar</dc:creator>
  <cp:lastModifiedBy>Nhlakanipho Wiseman Muthwa</cp:lastModifiedBy>
  <cp:revision>6</cp:revision>
  <dcterms:created xsi:type="dcterms:W3CDTF">2024-10-25T05:45:00Z</dcterms:created>
  <dcterms:modified xsi:type="dcterms:W3CDTF">2024-10-25T06:18:00Z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Microsoft: Print To PDF</vt:lpwstr>
  </property>
</Properties>
</file>